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69" w:rsidRDefault="00B55469">
      <w:pPr>
        <w:jc w:val="center"/>
        <w:rPr>
          <w:rFonts w:ascii="Tahoma" w:hAnsi="Tahoma" w:cs="Tahoma"/>
          <w:b/>
          <w:bCs/>
          <w:iCs/>
          <w:sz w:val="40"/>
          <w:szCs w:val="40"/>
        </w:rPr>
      </w:pPr>
    </w:p>
    <w:p w:rsidR="00B55469" w:rsidRDefault="00B55469">
      <w:pPr>
        <w:jc w:val="center"/>
        <w:rPr>
          <w:rFonts w:ascii="Tahoma" w:hAnsi="Tahoma" w:cs="Tahoma"/>
          <w:b/>
          <w:bCs/>
          <w:iCs/>
          <w:sz w:val="40"/>
          <w:szCs w:val="40"/>
        </w:rPr>
      </w:pPr>
    </w:p>
    <w:p w:rsidR="00B55469" w:rsidRDefault="00B55469">
      <w:pPr>
        <w:jc w:val="center"/>
        <w:rPr>
          <w:rFonts w:ascii="Tahoma" w:hAnsi="Tahoma" w:cs="Tahoma"/>
          <w:b/>
          <w:bCs/>
          <w:iCs/>
          <w:sz w:val="28"/>
          <w:szCs w:val="28"/>
        </w:rPr>
      </w:pPr>
    </w:p>
    <w:p w:rsidR="00B55469" w:rsidRDefault="00B55469">
      <w:pPr>
        <w:jc w:val="center"/>
        <w:rPr>
          <w:rFonts w:ascii="Tahoma" w:hAnsi="Tahoma" w:cs="Tahoma"/>
          <w:b/>
          <w:bCs/>
          <w:iCs/>
          <w:sz w:val="28"/>
          <w:szCs w:val="28"/>
        </w:rPr>
      </w:pPr>
    </w:p>
    <w:p w:rsidR="00B55469" w:rsidRDefault="00B55469">
      <w:pPr>
        <w:jc w:val="center"/>
        <w:rPr>
          <w:rFonts w:ascii="Tahoma" w:hAnsi="Tahoma" w:cs="Tahoma"/>
          <w:b/>
          <w:bCs/>
          <w:iCs/>
          <w:sz w:val="40"/>
          <w:szCs w:val="40"/>
        </w:rPr>
      </w:pPr>
    </w:p>
    <w:p w:rsidR="00B55469" w:rsidRDefault="00B55469">
      <w:pPr>
        <w:jc w:val="center"/>
        <w:rPr>
          <w:rFonts w:ascii="Tahoma" w:hAnsi="Tahoma" w:cs="Tahoma"/>
          <w:b/>
          <w:bCs/>
          <w:iCs/>
          <w:sz w:val="28"/>
          <w:szCs w:val="28"/>
        </w:rPr>
      </w:pPr>
    </w:p>
    <w:p w:rsidR="00B55469" w:rsidRDefault="00B55469">
      <w:pPr>
        <w:jc w:val="center"/>
        <w:rPr>
          <w:rFonts w:ascii="Tahoma" w:hAnsi="Tahoma" w:cs="Tahoma"/>
          <w:b/>
          <w:bCs/>
          <w:iCs/>
          <w:sz w:val="28"/>
          <w:szCs w:val="28"/>
        </w:rPr>
      </w:pPr>
    </w:p>
    <w:p w:rsidR="00B55469" w:rsidRDefault="00B55469">
      <w:pPr>
        <w:jc w:val="center"/>
        <w:rPr>
          <w:rFonts w:ascii="Tahoma" w:hAnsi="Tahoma" w:cs="Tahoma"/>
          <w:b/>
          <w:bCs/>
          <w:iCs/>
          <w:sz w:val="28"/>
          <w:szCs w:val="28"/>
        </w:rPr>
      </w:pPr>
    </w:p>
    <w:p w:rsidR="00B55469" w:rsidRDefault="00B55469">
      <w:pPr>
        <w:jc w:val="center"/>
        <w:rPr>
          <w:rFonts w:ascii="Tahoma" w:hAnsi="Tahoma" w:cs="Tahoma"/>
          <w:b/>
          <w:bCs/>
          <w:iCs/>
          <w:sz w:val="28"/>
          <w:szCs w:val="28"/>
        </w:rPr>
      </w:pPr>
    </w:p>
    <w:p w:rsidR="00B55469" w:rsidRDefault="00085725">
      <w:pPr>
        <w:jc w:val="center"/>
        <w:rPr>
          <w:rFonts w:ascii="Tahoma" w:hAnsi="Tahoma" w:cs="Tahoma"/>
          <w:b/>
          <w:bCs/>
          <w:iCs/>
          <w:sz w:val="28"/>
          <w:szCs w:val="28"/>
        </w:rPr>
      </w:pPr>
      <w:r>
        <w:rPr>
          <w:noProof/>
          <w:lang w:val="en-US" w:eastAsia="en-US"/>
        </w:rPr>
        <w:drawing>
          <wp:anchor distT="0" distB="0" distL="114300" distR="114300" simplePos="0" relativeHeight="251659264" behindDoc="1" locked="0" layoutInCell="1" allowOverlap="1">
            <wp:simplePos x="0" y="0"/>
            <wp:positionH relativeFrom="column">
              <wp:align>center</wp:align>
            </wp:positionH>
            <wp:positionV relativeFrom="page">
              <wp:posOffset>1709420</wp:posOffset>
            </wp:positionV>
            <wp:extent cx="550545" cy="619125"/>
            <wp:effectExtent l="0" t="0" r="1905" b="9525"/>
            <wp:wrapThrough wrapText="bothSides">
              <wp:wrapPolygon edited="0">
                <wp:start x="0" y="0"/>
                <wp:lineTo x="0" y="21268"/>
                <wp:lineTo x="20927" y="21268"/>
                <wp:lineTo x="20927" y="0"/>
                <wp:lineTo x="0" y="0"/>
              </wp:wrapPolygon>
            </wp:wrapThrough>
            <wp:docPr id="1" name="Picture 1" descr="Description: Redbo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Redborn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45" cy="61912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b/>
          <w:bCs/>
          <w:iCs/>
          <w:sz w:val="28"/>
          <w:szCs w:val="28"/>
        </w:rPr>
        <w:t>REDBORNE UPPER SCHOOL</w:t>
      </w:r>
    </w:p>
    <w:p w:rsidR="00B55469" w:rsidRDefault="00085725">
      <w:pPr>
        <w:jc w:val="center"/>
        <w:rPr>
          <w:rFonts w:ascii="Tahoma" w:hAnsi="Tahoma" w:cs="Tahoma"/>
          <w:b/>
          <w:bCs/>
          <w:iCs/>
          <w:sz w:val="28"/>
          <w:szCs w:val="28"/>
        </w:rPr>
      </w:pPr>
      <w:r>
        <w:rPr>
          <w:rFonts w:ascii="Tahoma" w:hAnsi="Tahoma" w:cs="Tahoma"/>
          <w:b/>
          <w:bCs/>
          <w:iCs/>
          <w:sz w:val="28"/>
          <w:szCs w:val="28"/>
        </w:rPr>
        <w:t>&amp; COMMUNITY COLLEGE</w:t>
      </w:r>
    </w:p>
    <w:p w:rsidR="00B55469" w:rsidRDefault="00B55469">
      <w:pPr>
        <w:jc w:val="center"/>
        <w:rPr>
          <w:rFonts w:ascii="Tahoma" w:hAnsi="Tahoma" w:cs="Tahoma"/>
          <w:b/>
          <w:bCs/>
          <w:iCs/>
          <w:sz w:val="72"/>
          <w:szCs w:val="72"/>
        </w:rPr>
      </w:pPr>
    </w:p>
    <w:p w:rsidR="00B55469" w:rsidRDefault="00B55469">
      <w:pPr>
        <w:jc w:val="center"/>
        <w:rPr>
          <w:rFonts w:ascii="Tahoma" w:hAnsi="Tahoma" w:cs="Tahoma"/>
          <w:b/>
          <w:bCs/>
          <w:iCs/>
          <w:sz w:val="72"/>
          <w:szCs w:val="72"/>
        </w:rPr>
      </w:pPr>
    </w:p>
    <w:p w:rsidR="00B55469" w:rsidRDefault="00085725">
      <w:pPr>
        <w:jc w:val="center"/>
        <w:rPr>
          <w:rFonts w:ascii="Tahoma" w:hAnsi="Tahoma" w:cs="Tahoma"/>
          <w:b/>
          <w:bCs/>
          <w:iCs/>
          <w:sz w:val="72"/>
          <w:szCs w:val="72"/>
        </w:rPr>
      </w:pPr>
      <w:r>
        <w:rPr>
          <w:rFonts w:ascii="Tahoma" w:hAnsi="Tahoma" w:cs="Tahoma"/>
          <w:b/>
          <w:bCs/>
          <w:iCs/>
          <w:sz w:val="72"/>
          <w:szCs w:val="72"/>
        </w:rPr>
        <w:t>16-19 Bursary Fund</w:t>
      </w:r>
    </w:p>
    <w:p w:rsidR="00B55469" w:rsidRDefault="00E77AFA">
      <w:pPr>
        <w:jc w:val="center"/>
        <w:rPr>
          <w:rFonts w:ascii="Tahoma" w:hAnsi="Tahoma" w:cs="Tahoma"/>
          <w:b/>
          <w:bCs/>
          <w:iCs/>
          <w:sz w:val="52"/>
          <w:szCs w:val="72"/>
        </w:rPr>
      </w:pPr>
      <w:r>
        <w:rPr>
          <w:rFonts w:ascii="Tahoma" w:hAnsi="Tahoma" w:cs="Tahoma"/>
          <w:b/>
          <w:bCs/>
          <w:iCs/>
          <w:sz w:val="52"/>
          <w:szCs w:val="72"/>
        </w:rPr>
        <w:t>2020/2021</w:t>
      </w:r>
    </w:p>
    <w:p w:rsidR="00B55469" w:rsidRDefault="00B55469">
      <w:pPr>
        <w:jc w:val="center"/>
        <w:rPr>
          <w:rFonts w:ascii="Tahoma" w:hAnsi="Tahoma" w:cs="Tahoma"/>
          <w:b/>
          <w:bCs/>
          <w:iCs/>
          <w:sz w:val="56"/>
          <w:szCs w:val="72"/>
        </w:rPr>
      </w:pPr>
    </w:p>
    <w:p w:rsidR="00B55469" w:rsidRDefault="00B55469">
      <w:pPr>
        <w:jc w:val="center"/>
        <w:rPr>
          <w:rFonts w:ascii="Tahoma" w:hAnsi="Tahoma" w:cs="Tahoma"/>
          <w:b/>
          <w:bCs/>
          <w:iCs/>
          <w:sz w:val="56"/>
          <w:szCs w:val="72"/>
        </w:rPr>
      </w:pPr>
    </w:p>
    <w:p w:rsidR="00B55469" w:rsidRDefault="00B55469">
      <w:pPr>
        <w:jc w:val="center"/>
        <w:rPr>
          <w:rFonts w:ascii="Tahoma" w:hAnsi="Tahoma" w:cs="Tahoma"/>
          <w:b/>
          <w:bCs/>
          <w:iCs/>
          <w:sz w:val="56"/>
          <w:szCs w:val="72"/>
        </w:rPr>
      </w:pPr>
    </w:p>
    <w:p w:rsidR="00B55469" w:rsidRDefault="00085725">
      <w:pPr>
        <w:jc w:val="center"/>
        <w:rPr>
          <w:rFonts w:ascii="Tahoma" w:hAnsi="Tahoma" w:cs="Tahoma"/>
          <w:b/>
          <w:bCs/>
          <w:iCs/>
          <w:sz w:val="56"/>
          <w:szCs w:val="72"/>
        </w:rPr>
      </w:pPr>
      <w:r>
        <w:rPr>
          <w:rFonts w:ascii="Tahoma" w:hAnsi="Tahoma" w:cs="Tahoma"/>
          <w:b/>
          <w:bCs/>
          <w:iCs/>
          <w:sz w:val="56"/>
          <w:szCs w:val="72"/>
        </w:rPr>
        <w:t>Application Form for the</w:t>
      </w:r>
    </w:p>
    <w:p w:rsidR="00B55469" w:rsidRDefault="00085725">
      <w:pPr>
        <w:jc w:val="center"/>
        <w:rPr>
          <w:rFonts w:ascii="Tahoma" w:hAnsi="Tahoma" w:cs="Tahoma"/>
          <w:b/>
          <w:bCs/>
          <w:iCs/>
          <w:sz w:val="56"/>
          <w:szCs w:val="72"/>
        </w:rPr>
      </w:pPr>
      <w:r>
        <w:rPr>
          <w:rFonts w:ascii="Tahoma" w:hAnsi="Tahoma" w:cs="Tahoma"/>
          <w:b/>
          <w:bCs/>
          <w:iCs/>
          <w:sz w:val="56"/>
          <w:szCs w:val="72"/>
        </w:rPr>
        <w:t>Full or Discretionary Bursary</w:t>
      </w:r>
    </w:p>
    <w:p w:rsidR="00B55469" w:rsidRDefault="00085725">
      <w:pPr>
        <w:rPr>
          <w:rFonts w:ascii="Arial" w:hAnsi="Arial" w:cs="Arial"/>
          <w:i/>
          <w:iCs/>
        </w:rPr>
      </w:pPr>
      <w:r>
        <w:rPr>
          <w:rFonts w:ascii="Arial" w:hAnsi="Arial" w:cs="Arial"/>
          <w:i/>
          <w:iCs/>
        </w:rPr>
        <w:br w:type="page"/>
      </w:r>
    </w:p>
    <w:p w:rsidR="00B55469" w:rsidRDefault="00085725">
      <w:pPr>
        <w:rPr>
          <w:rFonts w:ascii="Arial" w:hAnsi="Arial" w:cs="Arial"/>
          <w:i/>
          <w:iCs/>
          <w:sz w:val="20"/>
          <w:szCs w:val="20"/>
        </w:rPr>
      </w:pPr>
      <w:r>
        <w:rPr>
          <w:rFonts w:ascii="Arial" w:hAnsi="Arial" w:cs="Arial"/>
          <w:i/>
          <w:iCs/>
          <w:sz w:val="20"/>
          <w:szCs w:val="20"/>
        </w:rPr>
        <w:lastRenderedPageBreak/>
        <w:br w:type="page"/>
      </w:r>
    </w:p>
    <w:p w:rsidR="00B55469" w:rsidRDefault="00B51676">
      <w:pPr>
        <w:pBdr>
          <w:bottom w:val="single" w:sz="12" w:space="1" w:color="auto"/>
        </w:pBdr>
        <w:jc w:val="right"/>
        <w:rPr>
          <w:rFonts w:ascii="Arial" w:hAnsi="Arial" w:cs="Arial"/>
          <w:i/>
          <w:iCs/>
          <w:sz w:val="20"/>
          <w:szCs w:val="20"/>
        </w:rPr>
      </w:pPr>
      <w:r>
        <w:rPr>
          <w:rFonts w:ascii="Arial" w:hAnsi="Arial" w:cs="Arial"/>
          <w:i/>
          <w:iCs/>
          <w:sz w:val="20"/>
          <w:szCs w:val="20"/>
        </w:rPr>
        <w:lastRenderedPageBreak/>
        <w:t xml:space="preserve">16-19 Bursary Fund – </w:t>
      </w:r>
      <w:r w:rsidR="00751A7D">
        <w:rPr>
          <w:rFonts w:ascii="Arial" w:hAnsi="Arial" w:cs="Arial"/>
          <w:i/>
          <w:iCs/>
          <w:sz w:val="20"/>
          <w:szCs w:val="20"/>
        </w:rPr>
        <w:t>2019/20</w:t>
      </w:r>
    </w:p>
    <w:p w:rsidR="00B55469" w:rsidRDefault="00B55469">
      <w:pPr>
        <w:jc w:val="right"/>
        <w:rPr>
          <w:rFonts w:ascii="Arial" w:hAnsi="Arial" w:cs="Arial"/>
          <w:i/>
          <w:iCs/>
          <w:sz w:val="20"/>
          <w:szCs w:val="20"/>
        </w:rPr>
      </w:pPr>
    </w:p>
    <w:p w:rsidR="00B55469" w:rsidRDefault="00085725">
      <w:pPr>
        <w:rPr>
          <w:rFonts w:ascii="Arial" w:hAnsi="Arial" w:cs="Arial"/>
          <w:b/>
          <w:iCs/>
          <w:sz w:val="20"/>
          <w:szCs w:val="20"/>
        </w:rPr>
      </w:pPr>
      <w:r>
        <w:rPr>
          <w:rFonts w:ascii="Arial" w:hAnsi="Arial" w:cs="Arial"/>
          <w:b/>
          <w:iCs/>
          <w:sz w:val="20"/>
          <w:szCs w:val="20"/>
        </w:rPr>
        <w:t>What is the Bursary Fund?</w:t>
      </w:r>
    </w:p>
    <w:p w:rsidR="00B55469" w:rsidRDefault="00B55469">
      <w:pPr>
        <w:rPr>
          <w:rFonts w:ascii="Arial" w:hAnsi="Arial" w:cs="Arial"/>
          <w:iCs/>
          <w:sz w:val="20"/>
          <w:szCs w:val="20"/>
        </w:rPr>
      </w:pPr>
    </w:p>
    <w:p w:rsidR="00B55469" w:rsidRDefault="00085725">
      <w:pPr>
        <w:rPr>
          <w:rFonts w:ascii="Arial" w:hAnsi="Arial" w:cs="Arial"/>
          <w:iCs/>
          <w:sz w:val="20"/>
          <w:szCs w:val="20"/>
        </w:rPr>
      </w:pPr>
      <w:r>
        <w:rPr>
          <w:rFonts w:ascii="Arial" w:hAnsi="Arial" w:cs="Arial"/>
          <w:iCs/>
          <w:sz w:val="20"/>
          <w:szCs w:val="20"/>
        </w:rPr>
        <w:t>The 16 to 19 Bursary Fund is a scheme to help young people to stay in full-time education.</w:t>
      </w:r>
    </w:p>
    <w:p w:rsidR="00B55469" w:rsidRDefault="00B55469">
      <w:pPr>
        <w:rPr>
          <w:rFonts w:ascii="Arial" w:hAnsi="Arial" w:cs="Arial"/>
          <w:iCs/>
          <w:sz w:val="20"/>
          <w:szCs w:val="20"/>
        </w:rPr>
      </w:pPr>
    </w:p>
    <w:p w:rsidR="00B55469" w:rsidRDefault="00085725">
      <w:pPr>
        <w:rPr>
          <w:rFonts w:ascii="Arial" w:hAnsi="Arial" w:cs="Arial"/>
          <w:iCs/>
          <w:sz w:val="20"/>
          <w:szCs w:val="20"/>
        </w:rPr>
      </w:pPr>
      <w:r>
        <w:rPr>
          <w:rFonts w:ascii="Arial" w:hAnsi="Arial" w:cs="Arial"/>
          <w:iCs/>
          <w:sz w:val="20"/>
          <w:szCs w:val="20"/>
        </w:rPr>
        <w:t>The scheme is made up of two parts:</w:t>
      </w:r>
    </w:p>
    <w:p w:rsidR="00B55469" w:rsidRDefault="00B55469">
      <w:pPr>
        <w:rPr>
          <w:rFonts w:ascii="Arial" w:hAnsi="Arial" w:cs="Arial"/>
          <w:iCs/>
          <w:sz w:val="20"/>
          <w:szCs w:val="20"/>
        </w:rPr>
      </w:pPr>
    </w:p>
    <w:p w:rsidR="00B55469" w:rsidRDefault="00085725">
      <w:pPr>
        <w:pStyle w:val="ListParagraph"/>
        <w:numPr>
          <w:ilvl w:val="0"/>
          <w:numId w:val="8"/>
        </w:numPr>
        <w:autoSpaceDE w:val="0"/>
        <w:autoSpaceDN w:val="0"/>
        <w:adjustRightInd w:val="0"/>
        <w:rPr>
          <w:rFonts w:ascii="Arial" w:hAnsi="Arial" w:cs="Arial"/>
          <w:sz w:val="20"/>
          <w:szCs w:val="20"/>
        </w:rPr>
      </w:pPr>
      <w:r>
        <w:rPr>
          <w:rFonts w:ascii="Arial" w:hAnsi="Arial" w:cs="Arial"/>
          <w:sz w:val="20"/>
          <w:szCs w:val="20"/>
        </w:rPr>
        <w:t xml:space="preserve">Those most in need will be </w:t>
      </w:r>
      <w:r>
        <w:rPr>
          <w:rFonts w:ascii="Arial" w:hAnsi="Arial" w:cs="Arial"/>
          <w:bCs/>
          <w:sz w:val="20"/>
          <w:szCs w:val="20"/>
        </w:rPr>
        <w:t>eligible for a bursary of £1,200 a year.</w:t>
      </w:r>
      <w:r>
        <w:rPr>
          <w:rFonts w:ascii="Arial" w:hAnsi="Arial" w:cs="Arial"/>
          <w:b/>
          <w:bCs/>
          <w:sz w:val="20"/>
          <w:szCs w:val="20"/>
        </w:rPr>
        <w:t xml:space="preserve">  </w:t>
      </w:r>
      <w:r>
        <w:rPr>
          <w:rFonts w:ascii="Arial" w:hAnsi="Arial" w:cs="Arial"/>
          <w:sz w:val="20"/>
          <w:szCs w:val="20"/>
        </w:rPr>
        <w:t>This includes young people in care, care leavers, young people receiving income support, and disabled young people receiving both Employment Support Allowance and Disability Living Allowance. This bursary is referred to as the ‘full’ bursary</w:t>
      </w:r>
    </w:p>
    <w:p w:rsidR="00B55469" w:rsidRDefault="00B55469">
      <w:pPr>
        <w:autoSpaceDE w:val="0"/>
        <w:autoSpaceDN w:val="0"/>
        <w:adjustRightInd w:val="0"/>
        <w:rPr>
          <w:rFonts w:ascii="Arial" w:hAnsi="Arial" w:cs="Arial"/>
          <w:sz w:val="20"/>
          <w:szCs w:val="20"/>
        </w:rPr>
      </w:pPr>
    </w:p>
    <w:p w:rsidR="00B55469" w:rsidRDefault="00085725">
      <w:pPr>
        <w:pStyle w:val="ListParagraph"/>
        <w:numPr>
          <w:ilvl w:val="0"/>
          <w:numId w:val="8"/>
        </w:numPr>
        <w:autoSpaceDE w:val="0"/>
        <w:autoSpaceDN w:val="0"/>
        <w:adjustRightInd w:val="0"/>
        <w:rPr>
          <w:rFonts w:ascii="Arial" w:hAnsi="Arial" w:cs="Arial"/>
          <w:iCs/>
          <w:sz w:val="20"/>
          <w:szCs w:val="20"/>
        </w:rPr>
      </w:pPr>
      <w:r>
        <w:rPr>
          <w:rFonts w:ascii="Arial" w:hAnsi="Arial" w:cs="Arial"/>
          <w:sz w:val="20"/>
          <w:szCs w:val="20"/>
        </w:rPr>
        <w:t>Other students who need financial support to help them to stay in education or training may also be able to claim a bursary to help with costs of transport, food, equipment or other course-related costs.  This bursary is referred to as a ‘discretionary’ bursary.</w:t>
      </w:r>
    </w:p>
    <w:p w:rsidR="00B55469" w:rsidRDefault="00B55469">
      <w:pPr>
        <w:pStyle w:val="ListParagraph"/>
        <w:rPr>
          <w:rFonts w:ascii="Arial" w:hAnsi="Arial" w:cs="Arial"/>
          <w:iCs/>
          <w:sz w:val="20"/>
          <w:szCs w:val="20"/>
        </w:rPr>
      </w:pPr>
    </w:p>
    <w:p w:rsidR="00B55469" w:rsidRDefault="00085725">
      <w:pPr>
        <w:autoSpaceDE w:val="0"/>
        <w:autoSpaceDN w:val="0"/>
        <w:adjustRightInd w:val="0"/>
        <w:rPr>
          <w:rFonts w:ascii="Arial" w:hAnsi="Arial" w:cs="Arial"/>
          <w:b/>
          <w:iCs/>
          <w:sz w:val="20"/>
          <w:szCs w:val="20"/>
        </w:rPr>
      </w:pPr>
      <w:r>
        <w:rPr>
          <w:rFonts w:ascii="Arial" w:hAnsi="Arial" w:cs="Arial"/>
          <w:b/>
          <w:iCs/>
          <w:sz w:val="20"/>
          <w:szCs w:val="20"/>
        </w:rPr>
        <w:t>Eligibility</w:t>
      </w:r>
    </w:p>
    <w:p w:rsidR="00B55469" w:rsidRDefault="00B55469">
      <w:pPr>
        <w:autoSpaceDE w:val="0"/>
        <w:autoSpaceDN w:val="0"/>
        <w:adjustRightInd w:val="0"/>
        <w:rPr>
          <w:rFonts w:ascii="Arial" w:hAnsi="Arial" w:cs="Arial"/>
          <w:iCs/>
          <w:sz w:val="20"/>
          <w:szCs w:val="20"/>
        </w:rPr>
      </w:pPr>
    </w:p>
    <w:p w:rsidR="00B55469" w:rsidRDefault="00085725">
      <w:pPr>
        <w:autoSpaceDE w:val="0"/>
        <w:autoSpaceDN w:val="0"/>
        <w:adjustRightInd w:val="0"/>
        <w:rPr>
          <w:rFonts w:ascii="Arial" w:hAnsi="Arial" w:cs="Arial"/>
          <w:iCs/>
          <w:sz w:val="20"/>
          <w:szCs w:val="20"/>
        </w:rPr>
      </w:pPr>
      <w:r>
        <w:rPr>
          <w:rFonts w:ascii="Arial" w:hAnsi="Arial" w:cs="Arial"/>
          <w:iCs/>
          <w:sz w:val="20"/>
          <w:szCs w:val="20"/>
        </w:rPr>
        <w:t>For the full bursary of £1,200, you must meet one of the following criteria by being a:</w:t>
      </w:r>
    </w:p>
    <w:p w:rsidR="00B55469" w:rsidRDefault="00B55469">
      <w:pPr>
        <w:autoSpaceDE w:val="0"/>
        <w:autoSpaceDN w:val="0"/>
        <w:adjustRightInd w:val="0"/>
        <w:rPr>
          <w:rFonts w:ascii="Arial" w:hAnsi="Arial" w:cs="Arial"/>
          <w:iCs/>
          <w:sz w:val="20"/>
          <w:szCs w:val="20"/>
        </w:rPr>
      </w:pPr>
    </w:p>
    <w:p w:rsidR="00B55469" w:rsidRDefault="00085725">
      <w:pPr>
        <w:pStyle w:val="ListParagraph"/>
        <w:numPr>
          <w:ilvl w:val="0"/>
          <w:numId w:val="10"/>
        </w:numPr>
        <w:autoSpaceDE w:val="0"/>
        <w:autoSpaceDN w:val="0"/>
        <w:adjustRightInd w:val="0"/>
        <w:rPr>
          <w:rFonts w:ascii="Arial" w:hAnsi="Arial" w:cs="Arial"/>
          <w:iCs/>
          <w:sz w:val="20"/>
          <w:szCs w:val="20"/>
        </w:rPr>
      </w:pPr>
      <w:r>
        <w:rPr>
          <w:rFonts w:ascii="Arial" w:hAnsi="Arial" w:cs="Arial"/>
          <w:sz w:val="20"/>
          <w:szCs w:val="20"/>
        </w:rPr>
        <w:t>Young person in care</w:t>
      </w:r>
    </w:p>
    <w:p w:rsidR="00B55469" w:rsidRDefault="00085725">
      <w:pPr>
        <w:pStyle w:val="ListParagraph"/>
        <w:numPr>
          <w:ilvl w:val="0"/>
          <w:numId w:val="10"/>
        </w:numPr>
        <w:autoSpaceDE w:val="0"/>
        <w:autoSpaceDN w:val="0"/>
        <w:adjustRightInd w:val="0"/>
        <w:rPr>
          <w:rFonts w:ascii="Arial" w:hAnsi="Arial" w:cs="Arial"/>
          <w:iCs/>
          <w:sz w:val="20"/>
          <w:szCs w:val="20"/>
        </w:rPr>
      </w:pPr>
      <w:r>
        <w:rPr>
          <w:rFonts w:ascii="Arial" w:hAnsi="Arial" w:cs="Arial"/>
          <w:sz w:val="20"/>
          <w:szCs w:val="20"/>
        </w:rPr>
        <w:t>Care leaver</w:t>
      </w:r>
    </w:p>
    <w:p w:rsidR="00B55469" w:rsidRDefault="00085725">
      <w:pPr>
        <w:pStyle w:val="ListParagraph"/>
        <w:numPr>
          <w:ilvl w:val="0"/>
          <w:numId w:val="10"/>
        </w:numPr>
        <w:autoSpaceDE w:val="0"/>
        <w:autoSpaceDN w:val="0"/>
        <w:adjustRightInd w:val="0"/>
        <w:rPr>
          <w:rFonts w:ascii="Arial" w:hAnsi="Arial" w:cs="Arial"/>
          <w:iCs/>
          <w:sz w:val="20"/>
          <w:szCs w:val="20"/>
        </w:rPr>
      </w:pPr>
      <w:r>
        <w:rPr>
          <w:rFonts w:ascii="Arial" w:hAnsi="Arial" w:cs="Arial"/>
          <w:sz w:val="20"/>
          <w:szCs w:val="20"/>
        </w:rPr>
        <w:t>Young person receiving income support*</w:t>
      </w:r>
    </w:p>
    <w:p w:rsidR="00B55469" w:rsidRDefault="00085725">
      <w:pPr>
        <w:pStyle w:val="ListParagraph"/>
        <w:numPr>
          <w:ilvl w:val="0"/>
          <w:numId w:val="10"/>
        </w:numPr>
        <w:autoSpaceDE w:val="0"/>
        <w:autoSpaceDN w:val="0"/>
        <w:adjustRightInd w:val="0"/>
        <w:rPr>
          <w:rFonts w:ascii="Arial" w:hAnsi="Arial" w:cs="Arial"/>
          <w:i/>
          <w:iCs/>
          <w:sz w:val="20"/>
          <w:szCs w:val="20"/>
        </w:rPr>
      </w:pPr>
      <w:r>
        <w:rPr>
          <w:rFonts w:ascii="Arial" w:hAnsi="Arial" w:cs="Arial"/>
          <w:sz w:val="20"/>
          <w:szCs w:val="20"/>
        </w:rPr>
        <w:t>Disabled young person receiving both Employment Support Allowance and Disability Living Allowance*.</w:t>
      </w:r>
    </w:p>
    <w:p w:rsidR="00B55469" w:rsidRDefault="00B55469">
      <w:pPr>
        <w:autoSpaceDE w:val="0"/>
        <w:autoSpaceDN w:val="0"/>
        <w:adjustRightInd w:val="0"/>
        <w:rPr>
          <w:rFonts w:ascii="Arial" w:hAnsi="Arial" w:cs="Arial"/>
          <w:iCs/>
          <w:sz w:val="20"/>
          <w:szCs w:val="20"/>
        </w:rPr>
      </w:pPr>
    </w:p>
    <w:p w:rsidR="00B55469" w:rsidRDefault="00085725">
      <w:pPr>
        <w:autoSpaceDE w:val="0"/>
        <w:autoSpaceDN w:val="0"/>
        <w:adjustRightInd w:val="0"/>
        <w:rPr>
          <w:rFonts w:ascii="Arial" w:hAnsi="Arial" w:cs="Arial"/>
          <w:iCs/>
          <w:sz w:val="20"/>
          <w:szCs w:val="20"/>
        </w:rPr>
      </w:pPr>
      <w:r>
        <w:rPr>
          <w:rFonts w:ascii="Arial" w:hAnsi="Arial" w:cs="Arial"/>
          <w:iCs/>
          <w:sz w:val="20"/>
          <w:szCs w:val="20"/>
        </w:rPr>
        <w:t>For the discretionary bursary, you must be a student whose parents or carers are in receipt of:</w:t>
      </w:r>
    </w:p>
    <w:p w:rsidR="00B55469" w:rsidRDefault="00B55469">
      <w:pPr>
        <w:autoSpaceDE w:val="0"/>
        <w:autoSpaceDN w:val="0"/>
        <w:adjustRightInd w:val="0"/>
        <w:rPr>
          <w:rFonts w:ascii="Arial" w:hAnsi="Arial" w:cs="Arial"/>
          <w:iCs/>
          <w:sz w:val="20"/>
          <w:szCs w:val="20"/>
        </w:rPr>
      </w:pPr>
    </w:p>
    <w:p w:rsidR="00B55469" w:rsidRDefault="00085725">
      <w:pPr>
        <w:pStyle w:val="ListParagraph"/>
        <w:numPr>
          <w:ilvl w:val="0"/>
          <w:numId w:val="12"/>
        </w:numPr>
        <w:autoSpaceDE w:val="0"/>
        <w:autoSpaceDN w:val="0"/>
        <w:adjustRightInd w:val="0"/>
        <w:rPr>
          <w:rFonts w:ascii="Arial" w:hAnsi="Arial" w:cs="Arial"/>
          <w:iCs/>
          <w:sz w:val="20"/>
          <w:szCs w:val="20"/>
        </w:rPr>
      </w:pPr>
      <w:r>
        <w:rPr>
          <w:rFonts w:ascii="Arial" w:hAnsi="Arial" w:cs="Arial"/>
          <w:iCs/>
          <w:sz w:val="20"/>
          <w:szCs w:val="20"/>
        </w:rPr>
        <w:t>Income support*</w:t>
      </w:r>
    </w:p>
    <w:p w:rsidR="00B55469" w:rsidRDefault="00085725">
      <w:pPr>
        <w:pStyle w:val="ListParagraph"/>
        <w:numPr>
          <w:ilvl w:val="0"/>
          <w:numId w:val="12"/>
        </w:numPr>
        <w:autoSpaceDE w:val="0"/>
        <w:autoSpaceDN w:val="0"/>
        <w:adjustRightInd w:val="0"/>
        <w:rPr>
          <w:rFonts w:ascii="Arial" w:hAnsi="Arial" w:cs="Arial"/>
          <w:iCs/>
          <w:sz w:val="20"/>
          <w:szCs w:val="20"/>
        </w:rPr>
      </w:pPr>
      <w:r>
        <w:rPr>
          <w:rFonts w:ascii="Arial" w:hAnsi="Arial" w:cs="Arial"/>
          <w:iCs/>
          <w:sz w:val="20"/>
          <w:szCs w:val="20"/>
        </w:rPr>
        <w:t>Income based Jobseeker‘s Allowance</w:t>
      </w:r>
    </w:p>
    <w:p w:rsidR="00B55469" w:rsidRDefault="00085725">
      <w:pPr>
        <w:pStyle w:val="ListParagraph"/>
        <w:numPr>
          <w:ilvl w:val="0"/>
          <w:numId w:val="12"/>
        </w:numPr>
        <w:autoSpaceDE w:val="0"/>
        <w:autoSpaceDN w:val="0"/>
        <w:adjustRightInd w:val="0"/>
        <w:rPr>
          <w:rFonts w:ascii="Arial" w:hAnsi="Arial" w:cs="Arial"/>
          <w:iCs/>
          <w:sz w:val="20"/>
          <w:szCs w:val="20"/>
        </w:rPr>
      </w:pPr>
      <w:r>
        <w:rPr>
          <w:rFonts w:ascii="Arial" w:hAnsi="Arial" w:cs="Arial"/>
          <w:iCs/>
          <w:sz w:val="20"/>
          <w:szCs w:val="20"/>
        </w:rPr>
        <w:t>Support from the National Asylum Support Service</w:t>
      </w:r>
    </w:p>
    <w:p w:rsidR="00B55469" w:rsidRPr="008754D8" w:rsidRDefault="00085725">
      <w:pPr>
        <w:pStyle w:val="ListParagraph"/>
        <w:numPr>
          <w:ilvl w:val="0"/>
          <w:numId w:val="12"/>
        </w:numPr>
        <w:autoSpaceDE w:val="0"/>
        <w:autoSpaceDN w:val="0"/>
        <w:adjustRightInd w:val="0"/>
        <w:rPr>
          <w:rFonts w:ascii="Arial" w:hAnsi="Arial" w:cs="Arial"/>
          <w:iCs/>
          <w:szCs w:val="20"/>
        </w:rPr>
      </w:pPr>
      <w:r>
        <w:rPr>
          <w:rFonts w:ascii="Arial" w:hAnsi="Arial" w:cs="Arial"/>
          <w:iCs/>
          <w:sz w:val="20"/>
          <w:szCs w:val="20"/>
        </w:rPr>
        <w:t xml:space="preserve">Child Tax Credit and have an annual income, assessed by the Inland Revenue, that does not exceed the level set by the Inland Revenue for the relevant tax </w:t>
      </w:r>
      <w:r w:rsidRPr="008754D8">
        <w:rPr>
          <w:rFonts w:ascii="Arial" w:hAnsi="Arial" w:cs="Arial"/>
          <w:iCs/>
          <w:sz w:val="20"/>
          <w:szCs w:val="20"/>
        </w:rPr>
        <w:t xml:space="preserve">year: </w:t>
      </w:r>
      <w:r w:rsidRPr="008754D8">
        <w:rPr>
          <w:rFonts w:ascii="Arial" w:hAnsi="Arial" w:cs="Arial"/>
          <w:iCs/>
          <w:szCs w:val="20"/>
        </w:rPr>
        <w:t>£16,190</w:t>
      </w:r>
    </w:p>
    <w:p w:rsidR="00B55469" w:rsidRDefault="00085725">
      <w:pPr>
        <w:pStyle w:val="ListParagraph"/>
        <w:numPr>
          <w:ilvl w:val="0"/>
          <w:numId w:val="12"/>
        </w:numPr>
        <w:autoSpaceDE w:val="0"/>
        <w:autoSpaceDN w:val="0"/>
        <w:adjustRightInd w:val="0"/>
        <w:rPr>
          <w:rFonts w:ascii="Arial" w:hAnsi="Arial" w:cs="Arial"/>
          <w:iCs/>
          <w:sz w:val="20"/>
          <w:szCs w:val="20"/>
        </w:rPr>
      </w:pPr>
      <w:r>
        <w:rPr>
          <w:rFonts w:ascii="Arial" w:hAnsi="Arial" w:cs="Arial"/>
          <w:iCs/>
          <w:sz w:val="20"/>
          <w:szCs w:val="20"/>
        </w:rPr>
        <w:t>Guarantee element of State Pension Credit</w:t>
      </w:r>
    </w:p>
    <w:p w:rsidR="00B55469" w:rsidRDefault="00085725">
      <w:pPr>
        <w:pStyle w:val="ListParagraph"/>
        <w:numPr>
          <w:ilvl w:val="0"/>
          <w:numId w:val="12"/>
        </w:numPr>
        <w:autoSpaceDE w:val="0"/>
        <w:autoSpaceDN w:val="0"/>
        <w:adjustRightInd w:val="0"/>
        <w:rPr>
          <w:rFonts w:ascii="Arial" w:hAnsi="Arial" w:cs="Arial"/>
          <w:iCs/>
          <w:sz w:val="20"/>
          <w:szCs w:val="20"/>
        </w:rPr>
      </w:pPr>
      <w:r>
        <w:rPr>
          <w:rFonts w:ascii="Arial" w:hAnsi="Arial" w:cs="Arial"/>
          <w:iCs/>
          <w:sz w:val="20"/>
          <w:szCs w:val="20"/>
        </w:rPr>
        <w:t>Income related Employment and Support Allowance*.</w:t>
      </w:r>
    </w:p>
    <w:p w:rsidR="00B55469" w:rsidRDefault="00B55469">
      <w:pPr>
        <w:autoSpaceDE w:val="0"/>
        <w:autoSpaceDN w:val="0"/>
        <w:adjustRightInd w:val="0"/>
        <w:rPr>
          <w:rFonts w:ascii="Arial" w:hAnsi="Arial" w:cs="Arial"/>
          <w:iCs/>
          <w:sz w:val="20"/>
          <w:szCs w:val="20"/>
        </w:rPr>
      </w:pPr>
    </w:p>
    <w:p w:rsidR="00B55469" w:rsidRDefault="00085725">
      <w:pPr>
        <w:autoSpaceDE w:val="0"/>
        <w:autoSpaceDN w:val="0"/>
        <w:adjustRightInd w:val="0"/>
        <w:rPr>
          <w:rFonts w:ascii="Arial" w:hAnsi="Arial" w:cs="Arial"/>
          <w:iCs/>
          <w:sz w:val="20"/>
          <w:szCs w:val="20"/>
        </w:rPr>
      </w:pPr>
      <w:r>
        <w:rPr>
          <w:rFonts w:ascii="Arial" w:hAnsi="Arial" w:cs="Arial"/>
          <w:iCs/>
          <w:sz w:val="20"/>
          <w:szCs w:val="20"/>
        </w:rPr>
        <w:t>Or:</w:t>
      </w:r>
    </w:p>
    <w:p w:rsidR="00B55469" w:rsidRDefault="00B55469">
      <w:pPr>
        <w:autoSpaceDE w:val="0"/>
        <w:autoSpaceDN w:val="0"/>
        <w:adjustRightInd w:val="0"/>
        <w:rPr>
          <w:rFonts w:ascii="Arial" w:hAnsi="Arial" w:cs="Arial"/>
          <w:iCs/>
          <w:sz w:val="20"/>
          <w:szCs w:val="20"/>
        </w:rPr>
      </w:pPr>
    </w:p>
    <w:p w:rsidR="00B55469" w:rsidRDefault="00085725">
      <w:pPr>
        <w:pStyle w:val="ListParagraph"/>
        <w:numPr>
          <w:ilvl w:val="0"/>
          <w:numId w:val="13"/>
        </w:numPr>
        <w:autoSpaceDE w:val="0"/>
        <w:autoSpaceDN w:val="0"/>
        <w:adjustRightInd w:val="0"/>
        <w:rPr>
          <w:rFonts w:ascii="Arial" w:hAnsi="Arial" w:cs="Arial"/>
          <w:iCs/>
          <w:sz w:val="20"/>
          <w:szCs w:val="20"/>
        </w:rPr>
      </w:pPr>
      <w:r>
        <w:rPr>
          <w:rFonts w:ascii="Arial" w:hAnsi="Arial" w:cs="Arial"/>
          <w:iCs/>
          <w:sz w:val="20"/>
          <w:szCs w:val="20"/>
        </w:rPr>
        <w:t>Be in receipt of Free School Meals</w:t>
      </w:r>
    </w:p>
    <w:p w:rsidR="00B55469" w:rsidRDefault="00085725">
      <w:pPr>
        <w:pStyle w:val="ListParagraph"/>
        <w:numPr>
          <w:ilvl w:val="0"/>
          <w:numId w:val="13"/>
        </w:numPr>
        <w:autoSpaceDE w:val="0"/>
        <w:autoSpaceDN w:val="0"/>
        <w:adjustRightInd w:val="0"/>
        <w:rPr>
          <w:rFonts w:ascii="Arial" w:hAnsi="Arial" w:cs="Arial"/>
          <w:iCs/>
          <w:sz w:val="20"/>
          <w:szCs w:val="20"/>
        </w:rPr>
      </w:pPr>
      <w:r>
        <w:rPr>
          <w:rFonts w:ascii="Arial" w:hAnsi="Arial" w:cs="Arial"/>
          <w:iCs/>
          <w:sz w:val="20"/>
          <w:szCs w:val="20"/>
        </w:rPr>
        <w:t>Be providing care to a sick or disabled relative</w:t>
      </w:r>
    </w:p>
    <w:p w:rsidR="00B55469" w:rsidRDefault="00085725">
      <w:pPr>
        <w:pStyle w:val="ListParagraph"/>
        <w:numPr>
          <w:ilvl w:val="0"/>
          <w:numId w:val="13"/>
        </w:numPr>
        <w:autoSpaceDE w:val="0"/>
        <w:autoSpaceDN w:val="0"/>
        <w:adjustRightInd w:val="0"/>
        <w:rPr>
          <w:rFonts w:ascii="Arial" w:hAnsi="Arial" w:cs="Arial"/>
          <w:iCs/>
          <w:sz w:val="20"/>
          <w:szCs w:val="20"/>
        </w:rPr>
      </w:pPr>
      <w:r>
        <w:rPr>
          <w:rFonts w:ascii="Arial" w:hAnsi="Arial" w:cs="Arial"/>
          <w:iCs/>
          <w:sz w:val="20"/>
          <w:szCs w:val="20"/>
        </w:rPr>
        <w:t>Have a long term medical condition that can affect your studies.</w:t>
      </w:r>
    </w:p>
    <w:p w:rsidR="00B55469" w:rsidRDefault="00B55469">
      <w:pPr>
        <w:autoSpaceDE w:val="0"/>
        <w:autoSpaceDN w:val="0"/>
        <w:adjustRightInd w:val="0"/>
        <w:rPr>
          <w:rFonts w:ascii="Arial" w:hAnsi="Arial" w:cs="Arial"/>
          <w:iCs/>
          <w:sz w:val="20"/>
          <w:szCs w:val="20"/>
        </w:rPr>
      </w:pPr>
    </w:p>
    <w:p w:rsidR="00B55469" w:rsidRDefault="00085725">
      <w:pPr>
        <w:autoSpaceDE w:val="0"/>
        <w:autoSpaceDN w:val="0"/>
        <w:adjustRightInd w:val="0"/>
        <w:rPr>
          <w:rFonts w:ascii="Arial" w:hAnsi="Arial" w:cs="Arial"/>
          <w:iCs/>
          <w:sz w:val="20"/>
          <w:szCs w:val="20"/>
        </w:rPr>
      </w:pPr>
      <w:r>
        <w:rPr>
          <w:rFonts w:ascii="Arial" w:hAnsi="Arial" w:cs="Arial"/>
          <w:iCs/>
          <w:sz w:val="20"/>
          <w:szCs w:val="20"/>
        </w:rPr>
        <w:t xml:space="preserve">*From 2013 there is the phased introduction of the Universal Credit to replace Income Support and Employment Support Allowance and Personal Independence Payments to replace the </w:t>
      </w:r>
      <w:r>
        <w:rPr>
          <w:rFonts w:ascii="Arial" w:hAnsi="Arial" w:cs="Arial"/>
          <w:sz w:val="20"/>
          <w:szCs w:val="20"/>
        </w:rPr>
        <w:t>Disability Living Allowance. Where applicable, these benefits will be taken into consideration in the place of the replacements.</w:t>
      </w:r>
    </w:p>
    <w:p w:rsidR="00B55469" w:rsidRDefault="00B55469">
      <w:pPr>
        <w:autoSpaceDE w:val="0"/>
        <w:autoSpaceDN w:val="0"/>
        <w:adjustRightInd w:val="0"/>
        <w:rPr>
          <w:rFonts w:ascii="Arial" w:hAnsi="Arial" w:cs="Arial"/>
          <w:iCs/>
          <w:sz w:val="20"/>
          <w:szCs w:val="20"/>
        </w:rPr>
      </w:pPr>
    </w:p>
    <w:p w:rsidR="00B55469" w:rsidRDefault="00085725">
      <w:pPr>
        <w:autoSpaceDE w:val="0"/>
        <w:autoSpaceDN w:val="0"/>
        <w:adjustRightInd w:val="0"/>
        <w:rPr>
          <w:rFonts w:ascii="Arial" w:hAnsi="Arial" w:cs="Arial"/>
          <w:iCs/>
          <w:sz w:val="20"/>
          <w:szCs w:val="20"/>
        </w:rPr>
      </w:pPr>
      <w:r>
        <w:rPr>
          <w:rFonts w:ascii="Arial" w:hAnsi="Arial" w:cs="Arial"/>
          <w:iCs/>
          <w:sz w:val="20"/>
          <w:szCs w:val="20"/>
        </w:rPr>
        <w:t>There are additional criteria that need to be met to be eligible for a bursary, but it is anticipated that the majority of applicants will satisfy these criteria.  These criteria include course types, residency and age restrictions.  We will contact you as part of the assessment process if we believe there will be an issue with meeting these criteria.</w:t>
      </w:r>
    </w:p>
    <w:p w:rsidR="00B55469" w:rsidRDefault="00B55469">
      <w:pPr>
        <w:autoSpaceDE w:val="0"/>
        <w:autoSpaceDN w:val="0"/>
        <w:adjustRightInd w:val="0"/>
        <w:rPr>
          <w:rFonts w:ascii="Arial" w:hAnsi="Arial" w:cs="Arial"/>
          <w:iCs/>
          <w:sz w:val="20"/>
          <w:szCs w:val="20"/>
        </w:rPr>
      </w:pPr>
    </w:p>
    <w:p w:rsidR="00B55469" w:rsidRDefault="00085725">
      <w:pPr>
        <w:autoSpaceDE w:val="0"/>
        <w:autoSpaceDN w:val="0"/>
        <w:adjustRightInd w:val="0"/>
        <w:rPr>
          <w:rFonts w:ascii="Arial" w:hAnsi="Arial" w:cs="Arial"/>
          <w:b/>
          <w:iCs/>
          <w:sz w:val="20"/>
          <w:szCs w:val="20"/>
        </w:rPr>
      </w:pPr>
      <w:r>
        <w:rPr>
          <w:rFonts w:ascii="Arial" w:hAnsi="Arial" w:cs="Arial"/>
          <w:b/>
          <w:iCs/>
          <w:sz w:val="20"/>
          <w:szCs w:val="20"/>
        </w:rPr>
        <w:t>Applying</w:t>
      </w:r>
    </w:p>
    <w:p w:rsidR="00B55469" w:rsidRDefault="00B55469">
      <w:pPr>
        <w:autoSpaceDE w:val="0"/>
        <w:autoSpaceDN w:val="0"/>
        <w:adjustRightInd w:val="0"/>
        <w:rPr>
          <w:rFonts w:ascii="Arial" w:hAnsi="Arial" w:cs="Arial"/>
          <w:iCs/>
          <w:sz w:val="20"/>
          <w:szCs w:val="20"/>
        </w:rPr>
      </w:pPr>
    </w:p>
    <w:p w:rsidR="00B55469" w:rsidRDefault="00085725">
      <w:pPr>
        <w:autoSpaceDE w:val="0"/>
        <w:autoSpaceDN w:val="0"/>
        <w:adjustRightInd w:val="0"/>
        <w:rPr>
          <w:rFonts w:ascii="Arial" w:hAnsi="Arial" w:cs="Arial"/>
          <w:iCs/>
          <w:sz w:val="20"/>
          <w:szCs w:val="20"/>
        </w:rPr>
      </w:pPr>
      <w:r>
        <w:rPr>
          <w:rFonts w:ascii="Arial" w:hAnsi="Arial" w:cs="Arial"/>
          <w:iCs/>
          <w:sz w:val="20"/>
          <w:szCs w:val="20"/>
        </w:rPr>
        <w:t xml:space="preserve">If you believe you are eligible for a bursary, please complete Section </w:t>
      </w:r>
      <w:proofErr w:type="gramStart"/>
      <w:r>
        <w:rPr>
          <w:rFonts w:ascii="Arial" w:hAnsi="Arial" w:cs="Arial"/>
          <w:iCs/>
          <w:sz w:val="20"/>
          <w:szCs w:val="20"/>
        </w:rPr>
        <w:t>A</w:t>
      </w:r>
      <w:proofErr w:type="gramEnd"/>
      <w:r>
        <w:rPr>
          <w:rFonts w:ascii="Arial" w:hAnsi="Arial" w:cs="Arial"/>
          <w:iCs/>
          <w:sz w:val="20"/>
          <w:szCs w:val="20"/>
        </w:rPr>
        <w:t xml:space="preserve"> if you wish to apply for the £1,200 bursary or Section B if you wish to apply for the discretionary bursary.</w:t>
      </w:r>
    </w:p>
    <w:p w:rsidR="00B55469" w:rsidRDefault="00B55469">
      <w:pPr>
        <w:autoSpaceDE w:val="0"/>
        <w:autoSpaceDN w:val="0"/>
        <w:adjustRightInd w:val="0"/>
        <w:rPr>
          <w:rFonts w:ascii="Arial" w:hAnsi="Arial" w:cs="Arial"/>
          <w:iCs/>
          <w:sz w:val="20"/>
          <w:szCs w:val="20"/>
        </w:rPr>
      </w:pPr>
    </w:p>
    <w:p w:rsidR="00B55469" w:rsidRDefault="00085725">
      <w:pPr>
        <w:autoSpaceDE w:val="0"/>
        <w:autoSpaceDN w:val="0"/>
        <w:adjustRightInd w:val="0"/>
        <w:rPr>
          <w:rFonts w:ascii="Arial" w:hAnsi="Arial" w:cs="Arial"/>
          <w:iCs/>
          <w:sz w:val="20"/>
          <w:szCs w:val="20"/>
        </w:rPr>
      </w:pPr>
      <w:r>
        <w:rPr>
          <w:rFonts w:ascii="Arial" w:hAnsi="Arial" w:cs="Arial"/>
          <w:iCs/>
          <w:sz w:val="20"/>
          <w:szCs w:val="20"/>
        </w:rPr>
        <w:t>You can only apply for one bursary, not both.</w:t>
      </w:r>
    </w:p>
    <w:p w:rsidR="00B55469" w:rsidRDefault="00B55469">
      <w:pPr>
        <w:autoSpaceDE w:val="0"/>
        <w:autoSpaceDN w:val="0"/>
        <w:adjustRightInd w:val="0"/>
        <w:rPr>
          <w:rFonts w:ascii="Arial" w:hAnsi="Arial" w:cs="Arial"/>
          <w:iCs/>
          <w:sz w:val="20"/>
          <w:szCs w:val="20"/>
        </w:rPr>
      </w:pPr>
    </w:p>
    <w:p w:rsidR="00B55469" w:rsidRDefault="00085725">
      <w:pPr>
        <w:autoSpaceDE w:val="0"/>
        <w:autoSpaceDN w:val="0"/>
        <w:adjustRightInd w:val="0"/>
        <w:rPr>
          <w:rFonts w:ascii="Arial" w:hAnsi="Arial" w:cs="Arial"/>
          <w:iCs/>
          <w:sz w:val="20"/>
          <w:szCs w:val="20"/>
        </w:rPr>
      </w:pPr>
      <w:r>
        <w:rPr>
          <w:rFonts w:ascii="Arial" w:hAnsi="Arial" w:cs="Arial"/>
          <w:iCs/>
          <w:sz w:val="20"/>
          <w:szCs w:val="20"/>
        </w:rPr>
        <w:t>Please enclose supporting evidence as required and detailed in the appropriate section.</w:t>
      </w:r>
    </w:p>
    <w:p w:rsidR="00B55469" w:rsidRDefault="00B55469">
      <w:pPr>
        <w:autoSpaceDE w:val="0"/>
        <w:autoSpaceDN w:val="0"/>
        <w:adjustRightInd w:val="0"/>
        <w:rPr>
          <w:rFonts w:ascii="Arial" w:hAnsi="Arial" w:cs="Arial"/>
          <w:iCs/>
          <w:sz w:val="20"/>
          <w:szCs w:val="20"/>
        </w:rPr>
      </w:pPr>
    </w:p>
    <w:p w:rsidR="00B55469" w:rsidRDefault="00085725">
      <w:pPr>
        <w:autoSpaceDE w:val="0"/>
        <w:autoSpaceDN w:val="0"/>
        <w:adjustRightInd w:val="0"/>
        <w:rPr>
          <w:rFonts w:ascii="Arial" w:hAnsi="Arial" w:cs="Arial"/>
          <w:b/>
          <w:iCs/>
          <w:sz w:val="20"/>
          <w:szCs w:val="20"/>
        </w:rPr>
      </w:pPr>
      <w:r>
        <w:rPr>
          <w:rFonts w:ascii="Arial" w:hAnsi="Arial" w:cs="Arial"/>
          <w:b/>
          <w:iCs/>
          <w:sz w:val="20"/>
          <w:szCs w:val="20"/>
        </w:rPr>
        <w:t>Payment</w:t>
      </w:r>
    </w:p>
    <w:p w:rsidR="00B55469" w:rsidRDefault="00B55469">
      <w:pPr>
        <w:autoSpaceDE w:val="0"/>
        <w:autoSpaceDN w:val="0"/>
        <w:adjustRightInd w:val="0"/>
        <w:rPr>
          <w:rFonts w:ascii="Arial" w:hAnsi="Arial" w:cs="Arial"/>
          <w:b/>
          <w:iCs/>
          <w:sz w:val="20"/>
          <w:szCs w:val="20"/>
        </w:rPr>
      </w:pPr>
    </w:p>
    <w:p w:rsidR="00B55469" w:rsidRDefault="00085725">
      <w:pPr>
        <w:autoSpaceDE w:val="0"/>
        <w:autoSpaceDN w:val="0"/>
        <w:adjustRightInd w:val="0"/>
        <w:rPr>
          <w:rFonts w:ascii="Arial" w:hAnsi="Arial" w:cs="Arial"/>
          <w:iCs/>
          <w:sz w:val="20"/>
          <w:szCs w:val="20"/>
        </w:rPr>
      </w:pPr>
      <w:r>
        <w:rPr>
          <w:rFonts w:ascii="Arial" w:hAnsi="Arial" w:cs="Arial"/>
          <w:iCs/>
          <w:sz w:val="20"/>
          <w:szCs w:val="20"/>
        </w:rPr>
        <w:t>Successful applicants will receive 6 pay</w:t>
      </w:r>
      <w:r w:rsidR="00B51676">
        <w:rPr>
          <w:rFonts w:ascii="Arial" w:hAnsi="Arial" w:cs="Arial"/>
          <w:iCs/>
          <w:sz w:val="20"/>
          <w:szCs w:val="20"/>
        </w:rPr>
        <w:t>ments for the academic year 2018/19</w:t>
      </w:r>
      <w:r>
        <w:rPr>
          <w:rFonts w:ascii="Arial" w:hAnsi="Arial" w:cs="Arial"/>
          <w:iCs/>
          <w:sz w:val="20"/>
          <w:szCs w:val="20"/>
        </w:rPr>
        <w:t>, two per term.  The amount of funding for the bursary scheme is limited.  For the £1,200 bursary, payments will be made according to the Education Funding Agency process.</w:t>
      </w:r>
    </w:p>
    <w:p w:rsidR="00B55469" w:rsidRDefault="00B55469">
      <w:pPr>
        <w:autoSpaceDE w:val="0"/>
        <w:autoSpaceDN w:val="0"/>
        <w:adjustRightInd w:val="0"/>
        <w:rPr>
          <w:rFonts w:ascii="Arial" w:hAnsi="Arial" w:cs="Arial"/>
          <w:iCs/>
          <w:sz w:val="20"/>
          <w:szCs w:val="20"/>
        </w:rPr>
      </w:pPr>
    </w:p>
    <w:p w:rsidR="00B55469" w:rsidRDefault="00085725">
      <w:pPr>
        <w:autoSpaceDE w:val="0"/>
        <w:autoSpaceDN w:val="0"/>
        <w:adjustRightInd w:val="0"/>
        <w:rPr>
          <w:rFonts w:ascii="Arial" w:hAnsi="Arial" w:cs="Arial"/>
          <w:iCs/>
          <w:sz w:val="20"/>
          <w:szCs w:val="20"/>
        </w:rPr>
      </w:pPr>
      <w:r>
        <w:rPr>
          <w:rFonts w:ascii="Arial" w:hAnsi="Arial" w:cs="Arial"/>
          <w:iCs/>
          <w:sz w:val="20"/>
          <w:szCs w:val="20"/>
        </w:rPr>
        <w:lastRenderedPageBreak/>
        <w:t>For the discretionary bursary, the amount paid will depend on the number of successful applications received.  Payments for the Autumn Term will be between the end of September and the October half term break.  Subsequent payments will be made on or after the start of the third week of the relevant term/half-term.</w:t>
      </w:r>
    </w:p>
    <w:p w:rsidR="00B55469" w:rsidRDefault="00B55469">
      <w:pPr>
        <w:autoSpaceDE w:val="0"/>
        <w:autoSpaceDN w:val="0"/>
        <w:adjustRightInd w:val="0"/>
        <w:rPr>
          <w:rFonts w:ascii="Arial" w:hAnsi="Arial" w:cs="Arial"/>
          <w:iCs/>
          <w:sz w:val="20"/>
          <w:szCs w:val="20"/>
        </w:rPr>
      </w:pPr>
    </w:p>
    <w:p w:rsidR="00B55469" w:rsidRDefault="00085725">
      <w:pPr>
        <w:autoSpaceDE w:val="0"/>
        <w:autoSpaceDN w:val="0"/>
        <w:adjustRightInd w:val="0"/>
        <w:rPr>
          <w:rFonts w:ascii="Arial" w:hAnsi="Arial" w:cs="Arial"/>
          <w:iCs/>
          <w:sz w:val="20"/>
          <w:szCs w:val="20"/>
        </w:rPr>
      </w:pPr>
      <w:r>
        <w:rPr>
          <w:rFonts w:ascii="Arial" w:hAnsi="Arial" w:cs="Arial"/>
          <w:iCs/>
          <w:sz w:val="20"/>
          <w:szCs w:val="20"/>
        </w:rPr>
        <w:t>Receipt of a payment is conditional on you meeting agreed standards set by the school.  These standards relate to attendance, behaviour and progress in your studies.  Payments for the second autumn, spring and summer terms may be delayed or withheld if you fail to meet the agreed standards.</w:t>
      </w:r>
    </w:p>
    <w:p w:rsidR="00B55469" w:rsidRDefault="00B55469">
      <w:pPr>
        <w:autoSpaceDE w:val="0"/>
        <w:autoSpaceDN w:val="0"/>
        <w:adjustRightInd w:val="0"/>
        <w:rPr>
          <w:rFonts w:ascii="Arial" w:hAnsi="Arial" w:cs="Arial"/>
          <w:iCs/>
          <w:sz w:val="20"/>
          <w:szCs w:val="20"/>
        </w:rPr>
      </w:pPr>
    </w:p>
    <w:p w:rsidR="00B55469" w:rsidRDefault="00085725">
      <w:pPr>
        <w:autoSpaceDE w:val="0"/>
        <w:autoSpaceDN w:val="0"/>
        <w:adjustRightInd w:val="0"/>
        <w:rPr>
          <w:rFonts w:ascii="Arial" w:hAnsi="Arial" w:cs="Arial"/>
          <w:iCs/>
          <w:sz w:val="20"/>
          <w:szCs w:val="20"/>
        </w:rPr>
      </w:pPr>
      <w:r>
        <w:rPr>
          <w:rFonts w:ascii="Arial" w:hAnsi="Arial" w:cs="Arial"/>
          <w:iCs/>
          <w:sz w:val="20"/>
          <w:szCs w:val="20"/>
        </w:rPr>
        <w:t>Payments will normally be made by BACS directly into your bank account.</w:t>
      </w:r>
    </w:p>
    <w:p w:rsidR="00B55469" w:rsidRDefault="00B55469">
      <w:pPr>
        <w:autoSpaceDE w:val="0"/>
        <w:autoSpaceDN w:val="0"/>
        <w:adjustRightInd w:val="0"/>
        <w:rPr>
          <w:rFonts w:ascii="Arial" w:hAnsi="Arial" w:cs="Arial"/>
          <w:b/>
          <w:iCs/>
          <w:sz w:val="20"/>
          <w:szCs w:val="20"/>
        </w:rPr>
      </w:pPr>
    </w:p>
    <w:p w:rsidR="00B55469" w:rsidRDefault="00085725">
      <w:pPr>
        <w:autoSpaceDE w:val="0"/>
        <w:autoSpaceDN w:val="0"/>
        <w:adjustRightInd w:val="0"/>
        <w:rPr>
          <w:rFonts w:ascii="Arial" w:hAnsi="Arial" w:cs="Arial"/>
          <w:b/>
          <w:iCs/>
          <w:sz w:val="20"/>
          <w:szCs w:val="20"/>
        </w:rPr>
      </w:pPr>
      <w:r>
        <w:rPr>
          <w:rFonts w:ascii="Arial" w:hAnsi="Arial" w:cs="Arial"/>
          <w:b/>
          <w:iCs/>
          <w:sz w:val="20"/>
          <w:szCs w:val="20"/>
        </w:rPr>
        <w:t>Deadlines</w:t>
      </w:r>
    </w:p>
    <w:p w:rsidR="00B55469" w:rsidRDefault="00B55469">
      <w:pPr>
        <w:autoSpaceDE w:val="0"/>
        <w:autoSpaceDN w:val="0"/>
        <w:adjustRightInd w:val="0"/>
        <w:rPr>
          <w:rFonts w:ascii="Arial" w:hAnsi="Arial" w:cs="Arial"/>
          <w:b/>
          <w:iCs/>
          <w:sz w:val="20"/>
          <w:szCs w:val="20"/>
        </w:rPr>
      </w:pPr>
    </w:p>
    <w:p w:rsidR="00B55469" w:rsidRDefault="00085725">
      <w:pPr>
        <w:autoSpaceDE w:val="0"/>
        <w:autoSpaceDN w:val="0"/>
        <w:adjustRightInd w:val="0"/>
        <w:rPr>
          <w:rFonts w:ascii="Arial" w:hAnsi="Arial" w:cs="Arial"/>
          <w:iCs/>
          <w:sz w:val="20"/>
          <w:szCs w:val="20"/>
        </w:rPr>
      </w:pPr>
      <w:r>
        <w:rPr>
          <w:rFonts w:ascii="Arial" w:hAnsi="Arial" w:cs="Arial"/>
          <w:iCs/>
          <w:sz w:val="20"/>
          <w:szCs w:val="20"/>
        </w:rPr>
        <w:t>If you qualify, you will receive a payment for each academic</w:t>
      </w:r>
      <w:r w:rsidR="006258E4">
        <w:rPr>
          <w:rFonts w:ascii="Arial" w:hAnsi="Arial" w:cs="Arial"/>
          <w:iCs/>
          <w:sz w:val="20"/>
          <w:szCs w:val="20"/>
        </w:rPr>
        <w:t xml:space="preserve"> term for the academic year </w:t>
      </w:r>
      <w:r w:rsidR="00751A7D">
        <w:rPr>
          <w:rFonts w:ascii="Arial" w:hAnsi="Arial" w:cs="Arial"/>
          <w:iCs/>
          <w:sz w:val="20"/>
          <w:szCs w:val="20"/>
        </w:rPr>
        <w:t>2019/20</w:t>
      </w:r>
      <w:r>
        <w:rPr>
          <w:rFonts w:ascii="Arial" w:hAnsi="Arial" w:cs="Arial"/>
          <w:iCs/>
          <w:sz w:val="20"/>
          <w:szCs w:val="20"/>
        </w:rPr>
        <w:t xml:space="preserve"> from the point at which your application is received by the school.  There will not be any back payments made for previous terms in an academic year.</w:t>
      </w:r>
    </w:p>
    <w:p w:rsidR="00B55469" w:rsidRDefault="00B55469">
      <w:pPr>
        <w:autoSpaceDE w:val="0"/>
        <w:autoSpaceDN w:val="0"/>
        <w:adjustRightInd w:val="0"/>
        <w:rPr>
          <w:rFonts w:ascii="Arial" w:hAnsi="Arial" w:cs="Arial"/>
          <w:iCs/>
          <w:sz w:val="20"/>
          <w:szCs w:val="20"/>
        </w:rPr>
      </w:pPr>
    </w:p>
    <w:p w:rsidR="00B55469" w:rsidRDefault="00085725">
      <w:pPr>
        <w:autoSpaceDE w:val="0"/>
        <w:autoSpaceDN w:val="0"/>
        <w:adjustRightInd w:val="0"/>
        <w:rPr>
          <w:rFonts w:ascii="Arial" w:hAnsi="Arial" w:cs="Arial"/>
          <w:iCs/>
          <w:sz w:val="20"/>
          <w:szCs w:val="20"/>
        </w:rPr>
      </w:pPr>
      <w:r>
        <w:rPr>
          <w:rFonts w:ascii="Arial" w:hAnsi="Arial" w:cs="Arial"/>
          <w:iCs/>
          <w:sz w:val="20"/>
          <w:szCs w:val="20"/>
        </w:rPr>
        <w:t>For the Autumn Term 201</w:t>
      </w:r>
      <w:r w:rsidR="00751A7D">
        <w:rPr>
          <w:rFonts w:ascii="Arial" w:hAnsi="Arial" w:cs="Arial"/>
          <w:iCs/>
          <w:sz w:val="20"/>
          <w:szCs w:val="20"/>
        </w:rPr>
        <w:t>9</w:t>
      </w:r>
      <w:r>
        <w:rPr>
          <w:rFonts w:ascii="Arial" w:hAnsi="Arial" w:cs="Arial"/>
          <w:iCs/>
          <w:sz w:val="20"/>
          <w:szCs w:val="20"/>
        </w:rPr>
        <w:t>, applications are prefe</w:t>
      </w:r>
      <w:r w:rsidR="00E77AFA">
        <w:rPr>
          <w:rFonts w:ascii="Arial" w:hAnsi="Arial" w:cs="Arial"/>
          <w:iCs/>
          <w:sz w:val="20"/>
          <w:szCs w:val="20"/>
        </w:rPr>
        <w:t>rred by the end of September 2020</w:t>
      </w:r>
      <w:r>
        <w:rPr>
          <w:rFonts w:ascii="Arial" w:hAnsi="Arial" w:cs="Arial"/>
          <w:iCs/>
          <w:sz w:val="20"/>
          <w:szCs w:val="20"/>
        </w:rPr>
        <w:t xml:space="preserve"> but must be received no later than </w:t>
      </w:r>
      <w:r w:rsidR="00E77AFA">
        <w:rPr>
          <w:rFonts w:ascii="Arial" w:hAnsi="Arial" w:cs="Arial"/>
          <w:b/>
          <w:iCs/>
          <w:sz w:val="20"/>
          <w:szCs w:val="20"/>
        </w:rPr>
        <w:t>Friday 09 October 2020</w:t>
      </w:r>
      <w:r>
        <w:rPr>
          <w:rFonts w:ascii="Arial" w:hAnsi="Arial" w:cs="Arial"/>
          <w:iCs/>
          <w:sz w:val="20"/>
          <w:szCs w:val="20"/>
        </w:rPr>
        <w:t>.</w:t>
      </w:r>
    </w:p>
    <w:p w:rsidR="00B55469" w:rsidRDefault="00B55469">
      <w:pPr>
        <w:autoSpaceDE w:val="0"/>
        <w:autoSpaceDN w:val="0"/>
        <w:adjustRightInd w:val="0"/>
        <w:rPr>
          <w:rFonts w:ascii="Arial" w:hAnsi="Arial" w:cs="Arial"/>
          <w:iCs/>
          <w:sz w:val="20"/>
          <w:szCs w:val="20"/>
        </w:rPr>
      </w:pPr>
    </w:p>
    <w:p w:rsidR="00B55469" w:rsidRDefault="00085725">
      <w:pPr>
        <w:autoSpaceDE w:val="0"/>
        <w:autoSpaceDN w:val="0"/>
        <w:adjustRightInd w:val="0"/>
        <w:rPr>
          <w:rFonts w:ascii="Arial" w:hAnsi="Arial" w:cs="Arial"/>
          <w:iCs/>
          <w:sz w:val="20"/>
          <w:szCs w:val="20"/>
        </w:rPr>
      </w:pPr>
      <w:r>
        <w:rPr>
          <w:rFonts w:ascii="Arial" w:hAnsi="Arial" w:cs="Arial"/>
          <w:iCs/>
          <w:sz w:val="20"/>
          <w:szCs w:val="20"/>
        </w:rPr>
        <w:t>If you miss this deadline you may still apply for su</w:t>
      </w:r>
      <w:r w:rsidR="00E77AFA">
        <w:rPr>
          <w:rFonts w:ascii="Arial" w:hAnsi="Arial" w:cs="Arial"/>
          <w:iCs/>
          <w:sz w:val="20"/>
          <w:szCs w:val="20"/>
        </w:rPr>
        <w:t>pport in the Spring Term of 2020</w:t>
      </w:r>
      <w:r>
        <w:rPr>
          <w:rFonts w:ascii="Arial" w:hAnsi="Arial" w:cs="Arial"/>
          <w:iCs/>
          <w:sz w:val="20"/>
          <w:szCs w:val="20"/>
        </w:rPr>
        <w:t xml:space="preserve">. </w:t>
      </w:r>
      <w:r w:rsidR="00E77AFA">
        <w:rPr>
          <w:rFonts w:ascii="Arial" w:hAnsi="Arial" w:cs="Arial"/>
          <w:iCs/>
          <w:sz w:val="20"/>
          <w:szCs w:val="20"/>
        </w:rPr>
        <w:t xml:space="preserve"> This form must be returned by 05 February 2021</w:t>
      </w:r>
      <w:r>
        <w:rPr>
          <w:rFonts w:ascii="Arial" w:hAnsi="Arial" w:cs="Arial"/>
          <w:iCs/>
          <w:sz w:val="20"/>
          <w:szCs w:val="20"/>
        </w:rPr>
        <w:t>.</w:t>
      </w:r>
    </w:p>
    <w:p w:rsidR="00B55469" w:rsidRDefault="00B55469">
      <w:pPr>
        <w:autoSpaceDE w:val="0"/>
        <w:autoSpaceDN w:val="0"/>
        <w:adjustRightInd w:val="0"/>
        <w:rPr>
          <w:rFonts w:ascii="Arial" w:hAnsi="Arial" w:cs="Arial"/>
          <w:iCs/>
          <w:sz w:val="20"/>
          <w:szCs w:val="20"/>
        </w:rPr>
      </w:pPr>
    </w:p>
    <w:p w:rsidR="00B55469" w:rsidRDefault="00085725">
      <w:pPr>
        <w:autoSpaceDE w:val="0"/>
        <w:autoSpaceDN w:val="0"/>
        <w:adjustRightInd w:val="0"/>
        <w:rPr>
          <w:rFonts w:ascii="Arial" w:hAnsi="Arial" w:cs="Arial"/>
          <w:iCs/>
          <w:sz w:val="20"/>
          <w:szCs w:val="20"/>
        </w:rPr>
      </w:pPr>
      <w:r>
        <w:rPr>
          <w:rFonts w:ascii="Arial" w:hAnsi="Arial" w:cs="Arial"/>
          <w:iCs/>
          <w:sz w:val="20"/>
          <w:szCs w:val="20"/>
        </w:rPr>
        <w:t>If you miss the Spring Term deadline, you may stil</w:t>
      </w:r>
      <w:r w:rsidR="00E77AFA">
        <w:rPr>
          <w:rFonts w:ascii="Arial" w:hAnsi="Arial" w:cs="Arial"/>
          <w:iCs/>
          <w:sz w:val="20"/>
          <w:szCs w:val="20"/>
        </w:rPr>
        <w:t>l apply for the Summer Term 2021</w:t>
      </w:r>
      <w:r>
        <w:rPr>
          <w:rFonts w:ascii="Arial" w:hAnsi="Arial" w:cs="Arial"/>
          <w:iCs/>
          <w:sz w:val="20"/>
          <w:szCs w:val="20"/>
        </w:rPr>
        <w:t>.  The fo</w:t>
      </w:r>
      <w:r w:rsidR="00B51676">
        <w:rPr>
          <w:rFonts w:ascii="Arial" w:hAnsi="Arial" w:cs="Arial"/>
          <w:iCs/>
          <w:sz w:val="20"/>
          <w:szCs w:val="20"/>
        </w:rPr>
        <w:t>rm must be returned by 1</w:t>
      </w:r>
      <w:r w:rsidR="00E77AFA">
        <w:rPr>
          <w:rFonts w:ascii="Arial" w:hAnsi="Arial" w:cs="Arial"/>
          <w:iCs/>
          <w:sz w:val="20"/>
          <w:szCs w:val="20"/>
        </w:rPr>
        <w:t>4</w:t>
      </w:r>
      <w:r w:rsidR="00751A7D">
        <w:rPr>
          <w:rFonts w:ascii="Arial" w:hAnsi="Arial" w:cs="Arial"/>
          <w:iCs/>
          <w:sz w:val="20"/>
          <w:szCs w:val="20"/>
        </w:rPr>
        <w:t xml:space="preserve"> </w:t>
      </w:r>
      <w:r w:rsidR="00DB7AC4">
        <w:rPr>
          <w:rFonts w:ascii="Arial" w:hAnsi="Arial" w:cs="Arial"/>
          <w:iCs/>
          <w:sz w:val="20"/>
          <w:szCs w:val="20"/>
        </w:rPr>
        <w:t>May 2021</w:t>
      </w:r>
      <w:r>
        <w:rPr>
          <w:rFonts w:ascii="Arial" w:hAnsi="Arial" w:cs="Arial"/>
          <w:iCs/>
          <w:sz w:val="20"/>
          <w:szCs w:val="20"/>
        </w:rPr>
        <w:t>.</w:t>
      </w:r>
    </w:p>
    <w:p w:rsidR="00B55469" w:rsidRDefault="00B55469">
      <w:pPr>
        <w:rPr>
          <w:rFonts w:ascii="Arial" w:hAnsi="Arial" w:cs="Arial"/>
          <w:iCs/>
          <w:sz w:val="20"/>
          <w:szCs w:val="20"/>
        </w:rPr>
      </w:pPr>
    </w:p>
    <w:p w:rsidR="00B55469" w:rsidRDefault="006258E4">
      <w:pPr>
        <w:rPr>
          <w:rFonts w:ascii="Arial" w:hAnsi="Arial" w:cs="Arial"/>
          <w:iCs/>
          <w:sz w:val="20"/>
          <w:szCs w:val="20"/>
        </w:rPr>
      </w:pPr>
      <w:r>
        <w:rPr>
          <w:rFonts w:ascii="Arial" w:hAnsi="Arial" w:cs="Arial"/>
          <w:iCs/>
          <w:sz w:val="20"/>
          <w:szCs w:val="20"/>
        </w:rPr>
        <w:t xml:space="preserve">Data </w:t>
      </w:r>
      <w:proofErr w:type="gramStart"/>
      <w:r>
        <w:rPr>
          <w:rFonts w:ascii="Arial" w:hAnsi="Arial" w:cs="Arial"/>
          <w:iCs/>
          <w:sz w:val="20"/>
          <w:szCs w:val="20"/>
        </w:rPr>
        <w:t xml:space="preserve">Protection </w:t>
      </w:r>
      <w:r w:rsidR="00085725">
        <w:rPr>
          <w:rFonts w:ascii="Arial" w:hAnsi="Arial" w:cs="Arial"/>
          <w:iCs/>
          <w:sz w:val="20"/>
          <w:szCs w:val="20"/>
        </w:rPr>
        <w:t>:</w:t>
      </w:r>
      <w:proofErr w:type="gramEnd"/>
      <w:r w:rsidR="00085725">
        <w:rPr>
          <w:rFonts w:ascii="Arial" w:hAnsi="Arial" w:cs="Arial"/>
          <w:iCs/>
          <w:sz w:val="20"/>
          <w:szCs w:val="20"/>
        </w:rPr>
        <w:t xml:space="preserve">  The information you give on this form, together with any supporting documentation will be used by the school for the purposes of processing your application.  Your personal details will be safeguarded and will not be divulged to any other individuals or organisations for any other purposes.</w:t>
      </w:r>
    </w:p>
    <w:p w:rsidR="00B55469" w:rsidRDefault="00B55469">
      <w:pPr>
        <w:rPr>
          <w:rFonts w:ascii="Arial" w:hAnsi="Arial" w:cs="Arial"/>
          <w:iCs/>
          <w:sz w:val="20"/>
          <w:szCs w:val="20"/>
        </w:rPr>
      </w:pPr>
    </w:p>
    <w:p w:rsidR="00B55469" w:rsidRDefault="00085725">
      <w:pPr>
        <w:rPr>
          <w:rFonts w:ascii="Arial" w:hAnsi="Arial" w:cs="Arial"/>
          <w:iCs/>
          <w:sz w:val="20"/>
          <w:szCs w:val="20"/>
        </w:rPr>
      </w:pPr>
      <w:r>
        <w:rPr>
          <w:rFonts w:ascii="Arial" w:hAnsi="Arial" w:cs="Arial"/>
          <w:iCs/>
          <w:sz w:val="20"/>
          <w:szCs w:val="20"/>
        </w:rPr>
        <w:t>You must complete and return this application form to:</w:t>
      </w:r>
    </w:p>
    <w:p w:rsidR="00B55469" w:rsidRDefault="00B55469">
      <w:pPr>
        <w:rPr>
          <w:rFonts w:ascii="Arial" w:hAnsi="Arial" w:cs="Arial"/>
          <w:iCs/>
          <w:sz w:val="20"/>
          <w:szCs w:val="20"/>
        </w:rPr>
      </w:pPr>
    </w:p>
    <w:p w:rsidR="00B55469" w:rsidRDefault="00DB7AC4">
      <w:pPr>
        <w:rPr>
          <w:rFonts w:ascii="Arial" w:hAnsi="Arial" w:cs="Arial"/>
          <w:iCs/>
          <w:sz w:val="20"/>
          <w:szCs w:val="20"/>
        </w:rPr>
      </w:pPr>
      <w:r>
        <w:rPr>
          <w:rFonts w:ascii="Arial" w:hAnsi="Arial" w:cs="Arial"/>
          <w:iCs/>
          <w:sz w:val="20"/>
          <w:szCs w:val="20"/>
        </w:rPr>
        <w:t>Mrs</w:t>
      </w:r>
      <w:r w:rsidR="006258E4">
        <w:rPr>
          <w:rFonts w:ascii="Arial" w:hAnsi="Arial" w:cs="Arial"/>
          <w:iCs/>
          <w:sz w:val="20"/>
          <w:szCs w:val="20"/>
        </w:rPr>
        <w:t xml:space="preserve"> A Cross</w:t>
      </w:r>
    </w:p>
    <w:p w:rsidR="00B55469" w:rsidRDefault="006258E4">
      <w:pPr>
        <w:rPr>
          <w:rFonts w:ascii="Arial" w:hAnsi="Arial" w:cs="Arial"/>
          <w:iCs/>
          <w:sz w:val="20"/>
          <w:szCs w:val="20"/>
        </w:rPr>
      </w:pPr>
      <w:r>
        <w:rPr>
          <w:rFonts w:ascii="Arial" w:hAnsi="Arial" w:cs="Arial"/>
          <w:iCs/>
          <w:sz w:val="20"/>
          <w:szCs w:val="20"/>
        </w:rPr>
        <w:t xml:space="preserve">Deputy </w:t>
      </w:r>
      <w:r w:rsidR="00085725">
        <w:rPr>
          <w:rFonts w:ascii="Arial" w:hAnsi="Arial" w:cs="Arial"/>
          <w:iCs/>
          <w:sz w:val="20"/>
          <w:szCs w:val="20"/>
        </w:rPr>
        <w:t>Head of Sixth Form</w:t>
      </w:r>
    </w:p>
    <w:p w:rsidR="00B55469" w:rsidRDefault="00085725">
      <w:pPr>
        <w:rPr>
          <w:rFonts w:ascii="Arial" w:hAnsi="Arial" w:cs="Arial"/>
          <w:iCs/>
          <w:sz w:val="20"/>
          <w:szCs w:val="20"/>
        </w:rPr>
      </w:pPr>
      <w:r>
        <w:rPr>
          <w:rFonts w:ascii="Arial" w:hAnsi="Arial" w:cs="Arial"/>
          <w:iCs/>
          <w:sz w:val="20"/>
          <w:szCs w:val="20"/>
        </w:rPr>
        <w:t>Redborne Upper School</w:t>
      </w:r>
    </w:p>
    <w:p w:rsidR="00B55469" w:rsidRDefault="00085725">
      <w:pPr>
        <w:rPr>
          <w:rFonts w:ascii="Arial" w:hAnsi="Arial" w:cs="Arial"/>
          <w:iCs/>
          <w:sz w:val="20"/>
          <w:szCs w:val="20"/>
        </w:rPr>
      </w:pPr>
      <w:r>
        <w:rPr>
          <w:rFonts w:ascii="Arial" w:hAnsi="Arial" w:cs="Arial"/>
          <w:iCs/>
          <w:sz w:val="20"/>
          <w:szCs w:val="20"/>
        </w:rPr>
        <w:t>Flitwick Road</w:t>
      </w:r>
    </w:p>
    <w:p w:rsidR="00B55469" w:rsidRDefault="00085725">
      <w:pPr>
        <w:rPr>
          <w:rFonts w:ascii="Arial" w:hAnsi="Arial" w:cs="Arial"/>
          <w:iCs/>
          <w:sz w:val="20"/>
          <w:szCs w:val="20"/>
        </w:rPr>
      </w:pPr>
      <w:r>
        <w:rPr>
          <w:rFonts w:ascii="Arial" w:hAnsi="Arial" w:cs="Arial"/>
          <w:iCs/>
          <w:sz w:val="20"/>
          <w:szCs w:val="20"/>
        </w:rPr>
        <w:t>Ampthill</w:t>
      </w:r>
    </w:p>
    <w:p w:rsidR="00B55469" w:rsidRDefault="00085725">
      <w:pPr>
        <w:rPr>
          <w:rFonts w:ascii="Arial" w:hAnsi="Arial" w:cs="Arial"/>
          <w:iCs/>
          <w:sz w:val="20"/>
          <w:szCs w:val="20"/>
        </w:rPr>
      </w:pPr>
      <w:r>
        <w:rPr>
          <w:rFonts w:ascii="Arial" w:hAnsi="Arial" w:cs="Arial"/>
          <w:iCs/>
          <w:sz w:val="20"/>
          <w:szCs w:val="20"/>
        </w:rPr>
        <w:t xml:space="preserve">MK45 2NU </w:t>
      </w:r>
      <w:bookmarkStart w:id="0" w:name="_GoBack"/>
      <w:bookmarkEnd w:id="0"/>
    </w:p>
    <w:sectPr w:rsidR="00B55469">
      <w:headerReference w:type="default" r:id="rId8"/>
      <w:pgSz w:w="11906" w:h="16838" w:code="9"/>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469" w:rsidRDefault="00085725">
      <w:r>
        <w:separator/>
      </w:r>
    </w:p>
  </w:endnote>
  <w:endnote w:type="continuationSeparator" w:id="0">
    <w:p w:rsidR="00B55469" w:rsidRDefault="0008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469" w:rsidRDefault="00085725">
      <w:r>
        <w:separator/>
      </w:r>
    </w:p>
  </w:footnote>
  <w:footnote w:type="continuationSeparator" w:id="0">
    <w:p w:rsidR="00B55469" w:rsidRDefault="00085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69" w:rsidRDefault="00085725">
    <w:pPr>
      <w:pStyle w:val="Header"/>
      <w:rPr>
        <w:rFonts w:ascii="Arial" w:hAnsi="Arial" w:cs="Arial"/>
        <w:sz w:val="16"/>
      </w:rPr>
    </w:pPr>
    <w:r>
      <w:rPr>
        <w:rFonts w:ascii="Arial" w:hAnsi="Arial" w:cs="Arial"/>
        <w:sz w:val="16"/>
      </w:rPr>
      <w:t>Final version – 17/7/17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764"/>
    <w:multiLevelType w:val="hybridMultilevel"/>
    <w:tmpl w:val="E656FEF8"/>
    <w:lvl w:ilvl="0" w:tplc="B9CEB812">
      <w:start w:val="1"/>
      <w:numFmt w:val="bullet"/>
      <w:lvlText w:val=""/>
      <w:lvlJc w:val="left"/>
      <w:pPr>
        <w:tabs>
          <w:tab w:val="num" w:pos="284"/>
        </w:tabs>
        <w:ind w:left="284" w:hanging="170"/>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1" w15:restartNumberingAfterBreak="0">
    <w:nsid w:val="12085E0C"/>
    <w:multiLevelType w:val="hybridMultilevel"/>
    <w:tmpl w:val="853AA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F81FE0"/>
    <w:multiLevelType w:val="hybridMultilevel"/>
    <w:tmpl w:val="3116A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D3A52"/>
    <w:multiLevelType w:val="hybridMultilevel"/>
    <w:tmpl w:val="2F44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25F53"/>
    <w:multiLevelType w:val="hybridMultilevel"/>
    <w:tmpl w:val="580AE2FA"/>
    <w:lvl w:ilvl="0" w:tplc="B9CEB812">
      <w:start w:val="1"/>
      <w:numFmt w:val="bullet"/>
      <w:lvlText w:val=""/>
      <w:lvlJc w:val="left"/>
      <w:pPr>
        <w:tabs>
          <w:tab w:val="num" w:pos="227"/>
        </w:tabs>
        <w:ind w:left="22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AA3D71"/>
    <w:multiLevelType w:val="hybridMultilevel"/>
    <w:tmpl w:val="AF0A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00E50"/>
    <w:multiLevelType w:val="hybridMultilevel"/>
    <w:tmpl w:val="86F8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E44C4"/>
    <w:multiLevelType w:val="hybridMultilevel"/>
    <w:tmpl w:val="CB3C3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B6E25"/>
    <w:multiLevelType w:val="hybridMultilevel"/>
    <w:tmpl w:val="6FD6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B5346"/>
    <w:multiLevelType w:val="hybridMultilevel"/>
    <w:tmpl w:val="D2AA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D05206"/>
    <w:multiLevelType w:val="hybridMultilevel"/>
    <w:tmpl w:val="D16240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871D3"/>
    <w:multiLevelType w:val="hybridMultilevel"/>
    <w:tmpl w:val="F68A90D8"/>
    <w:lvl w:ilvl="0" w:tplc="B9CEB812">
      <w:start w:val="1"/>
      <w:numFmt w:val="bullet"/>
      <w:lvlText w:val=""/>
      <w:lvlJc w:val="left"/>
      <w:pPr>
        <w:tabs>
          <w:tab w:val="num" w:pos="227"/>
        </w:tabs>
        <w:ind w:left="22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F24AEA"/>
    <w:multiLevelType w:val="hybridMultilevel"/>
    <w:tmpl w:val="F05489A4"/>
    <w:lvl w:ilvl="0" w:tplc="B9CEB812">
      <w:start w:val="1"/>
      <w:numFmt w:val="bullet"/>
      <w:lvlText w:val=""/>
      <w:lvlJc w:val="left"/>
      <w:pPr>
        <w:tabs>
          <w:tab w:val="num" w:pos="398"/>
        </w:tabs>
        <w:ind w:left="398" w:hanging="170"/>
      </w:pPr>
      <w:rPr>
        <w:rFonts w:ascii="Symbol" w:hAnsi="Symbol" w:hint="default"/>
      </w:rPr>
    </w:lvl>
    <w:lvl w:ilvl="1" w:tplc="04090003">
      <w:start w:val="1"/>
      <w:numFmt w:val="bullet"/>
      <w:lvlText w:val="o"/>
      <w:lvlJc w:val="left"/>
      <w:pPr>
        <w:tabs>
          <w:tab w:val="num" w:pos="1554"/>
        </w:tabs>
        <w:ind w:left="1554" w:hanging="360"/>
      </w:pPr>
      <w:rPr>
        <w:rFonts w:ascii="Courier New" w:hAnsi="Courier New" w:cs="Courier New" w:hint="default"/>
      </w:rPr>
    </w:lvl>
    <w:lvl w:ilvl="2" w:tplc="04090005">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3" w15:restartNumberingAfterBreak="0">
    <w:nsid w:val="6F24007E"/>
    <w:multiLevelType w:val="hybridMultilevel"/>
    <w:tmpl w:val="3064CA92"/>
    <w:lvl w:ilvl="0" w:tplc="B9CEB812">
      <w:start w:val="1"/>
      <w:numFmt w:val="bullet"/>
      <w:lvlText w:val=""/>
      <w:lvlJc w:val="left"/>
      <w:pPr>
        <w:tabs>
          <w:tab w:val="num" w:pos="398"/>
        </w:tabs>
        <w:ind w:left="398" w:hanging="170"/>
      </w:pPr>
      <w:rPr>
        <w:rFonts w:ascii="Symbol" w:hAnsi="Symbol" w:hint="default"/>
      </w:rPr>
    </w:lvl>
    <w:lvl w:ilvl="1" w:tplc="04090001">
      <w:start w:val="1"/>
      <w:numFmt w:val="bullet"/>
      <w:lvlText w:val=""/>
      <w:lvlJc w:val="left"/>
      <w:pPr>
        <w:tabs>
          <w:tab w:val="num" w:pos="1554"/>
        </w:tabs>
        <w:ind w:left="1554" w:hanging="360"/>
      </w:pPr>
      <w:rPr>
        <w:rFonts w:ascii="Symbol" w:hAnsi="Symbol"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4" w15:restartNumberingAfterBreak="0">
    <w:nsid w:val="79162386"/>
    <w:multiLevelType w:val="hybridMultilevel"/>
    <w:tmpl w:val="2C8AFBE6"/>
    <w:lvl w:ilvl="0" w:tplc="B9CEB812">
      <w:start w:val="1"/>
      <w:numFmt w:val="bullet"/>
      <w:lvlText w:val=""/>
      <w:lvlJc w:val="left"/>
      <w:pPr>
        <w:tabs>
          <w:tab w:val="num" w:pos="227"/>
        </w:tabs>
        <w:ind w:left="22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2"/>
  </w:num>
  <w:num w:numId="4">
    <w:abstractNumId w:val="4"/>
  </w:num>
  <w:num w:numId="5">
    <w:abstractNumId w:val="14"/>
  </w:num>
  <w:num w:numId="6">
    <w:abstractNumId w:val="13"/>
  </w:num>
  <w:num w:numId="7">
    <w:abstractNumId w:val="1"/>
  </w:num>
  <w:num w:numId="8">
    <w:abstractNumId w:val="6"/>
  </w:num>
  <w:num w:numId="9">
    <w:abstractNumId w:val="2"/>
  </w:num>
  <w:num w:numId="10">
    <w:abstractNumId w:val="10"/>
  </w:num>
  <w:num w:numId="11">
    <w:abstractNumId w:val="5"/>
  </w:num>
  <w:num w:numId="12">
    <w:abstractNumId w:val="3"/>
  </w:num>
  <w:num w:numId="13">
    <w:abstractNumId w:val="9"/>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69"/>
    <w:rsid w:val="00085725"/>
    <w:rsid w:val="001066C3"/>
    <w:rsid w:val="00552571"/>
    <w:rsid w:val="006258E4"/>
    <w:rsid w:val="00751A7D"/>
    <w:rsid w:val="008754D8"/>
    <w:rsid w:val="00A56BF9"/>
    <w:rsid w:val="00B51676"/>
    <w:rsid w:val="00B55469"/>
    <w:rsid w:val="00CD675C"/>
    <w:rsid w:val="00DB7AC4"/>
    <w:rsid w:val="00E77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58AAE3-1BED-4C61-96C8-1D49F077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043000">
      <w:bodyDiv w:val="1"/>
      <w:marLeft w:val="0"/>
      <w:marRight w:val="0"/>
      <w:marTop w:val="0"/>
      <w:marBottom w:val="0"/>
      <w:divBdr>
        <w:top w:val="none" w:sz="0" w:space="0" w:color="auto"/>
        <w:left w:val="none" w:sz="0" w:space="0" w:color="auto"/>
        <w:bottom w:val="none" w:sz="0" w:space="0" w:color="auto"/>
        <w:right w:val="none" w:sz="0" w:space="0" w:color="auto"/>
      </w:divBdr>
      <w:divsChild>
        <w:div w:id="163853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REDBORNE SCHOOL &amp; COMMUNITY COLLEGE</vt:lpstr>
    </vt:vector>
  </TitlesOfParts>
  <Company>Redborne Upper School</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REDBORNE SCHOOL &amp; COMMUNITY COLLEGE</dc:title>
  <dc:creator>Andrew</dc:creator>
  <cp:lastModifiedBy>Alison Cross</cp:lastModifiedBy>
  <cp:revision>2</cp:revision>
  <cp:lastPrinted>2020-09-07T07:06:00Z</cp:lastPrinted>
  <dcterms:created xsi:type="dcterms:W3CDTF">2020-09-18T11:15:00Z</dcterms:created>
  <dcterms:modified xsi:type="dcterms:W3CDTF">2020-09-18T11:15:00Z</dcterms:modified>
</cp:coreProperties>
</file>